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0CFC" w14:textId="27085EE0" w:rsidR="006307CA" w:rsidRDefault="006307CA" w:rsidP="006307CA">
      <w:pPr>
        <w:pStyle w:val="Corpodetexto"/>
        <w:spacing w:before="1" w:line="360" w:lineRule="auto"/>
        <w:ind w:left="142"/>
        <w:jc w:val="right"/>
        <w:rPr>
          <w:rFonts w:ascii="Segoe UI" w:hAnsi="Segoe UI" w:cs="Segoe UI"/>
          <w:bCs/>
          <w:cap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O</w:t>
      </w:r>
      <w:r w:rsidRPr="004147EE">
        <w:rPr>
          <w:rFonts w:ascii="Segoe UI" w:hAnsi="Segoe UI" w:cs="Segoe UI"/>
          <w:bCs/>
          <w:sz w:val="24"/>
          <w:szCs w:val="24"/>
        </w:rPr>
        <w:t>sasco, 0</w:t>
      </w:r>
      <w:r>
        <w:rPr>
          <w:rFonts w:ascii="Segoe UI" w:hAnsi="Segoe UI" w:cs="Segoe UI"/>
          <w:bCs/>
          <w:sz w:val="24"/>
          <w:szCs w:val="24"/>
        </w:rPr>
        <w:t>2</w:t>
      </w:r>
      <w:r w:rsidRPr="004147EE">
        <w:rPr>
          <w:rFonts w:ascii="Segoe UI" w:hAnsi="Segoe UI" w:cs="Segoe UI"/>
          <w:bCs/>
          <w:sz w:val="24"/>
          <w:szCs w:val="24"/>
        </w:rPr>
        <w:t xml:space="preserve"> de ju</w:t>
      </w:r>
      <w:r>
        <w:rPr>
          <w:rFonts w:ascii="Segoe UI" w:hAnsi="Segoe UI" w:cs="Segoe UI"/>
          <w:bCs/>
          <w:sz w:val="24"/>
          <w:szCs w:val="24"/>
        </w:rPr>
        <w:t>lho</w:t>
      </w:r>
      <w:r w:rsidRPr="004147EE">
        <w:rPr>
          <w:rFonts w:ascii="Segoe UI" w:hAnsi="Segoe UI" w:cs="Segoe UI"/>
          <w:bCs/>
          <w:sz w:val="24"/>
          <w:szCs w:val="24"/>
        </w:rPr>
        <w:t xml:space="preserve"> de 2021</w:t>
      </w:r>
    </w:p>
    <w:p w14:paraId="34EFE9B7" w14:textId="77777777" w:rsidR="006307CA" w:rsidRDefault="006307CA" w:rsidP="006307CA">
      <w:pPr>
        <w:pStyle w:val="Corpodetexto"/>
        <w:spacing w:before="1" w:line="360" w:lineRule="auto"/>
        <w:ind w:left="142"/>
        <w:jc w:val="right"/>
        <w:rPr>
          <w:rFonts w:ascii="Segoe UI" w:hAnsi="Segoe UI" w:cs="Segoe UI"/>
          <w:bCs/>
          <w:caps/>
          <w:sz w:val="24"/>
          <w:szCs w:val="24"/>
        </w:rPr>
      </w:pPr>
    </w:p>
    <w:p w14:paraId="08A2C86A" w14:textId="2AB9CCBB" w:rsidR="006307CA" w:rsidRPr="006307CA" w:rsidRDefault="00692D46" w:rsidP="006307CA">
      <w:pPr>
        <w:pStyle w:val="Corpodetexto"/>
        <w:spacing w:before="1" w:line="36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6307CA">
        <w:rPr>
          <w:rFonts w:ascii="Segoe UI" w:hAnsi="Segoe UI" w:cs="Segoe UI"/>
          <w:b/>
          <w:caps/>
          <w:sz w:val="24"/>
          <w:szCs w:val="24"/>
          <w:u w:val="single"/>
        </w:rPr>
        <w:t>DEPARTAMENTO JURÍDICO</w:t>
      </w:r>
    </w:p>
    <w:p w14:paraId="2AC63EB8" w14:textId="01A0E7D1" w:rsidR="006307CA" w:rsidRPr="004147EE" w:rsidRDefault="006307CA" w:rsidP="006307CA">
      <w:pPr>
        <w:pStyle w:val="Corpodetexto"/>
        <w:spacing w:before="1" w:line="360" w:lineRule="auto"/>
        <w:ind w:left="142"/>
        <w:jc w:val="right"/>
        <w:rPr>
          <w:rFonts w:ascii="Segoe UI" w:hAnsi="Segoe UI" w:cs="Segoe UI"/>
          <w:bCs/>
          <w:caps/>
          <w:sz w:val="24"/>
          <w:szCs w:val="24"/>
        </w:rPr>
      </w:pPr>
      <w:r w:rsidRPr="006307CA">
        <w:rPr>
          <w:rFonts w:ascii="Segoe UI" w:hAnsi="Segoe UI" w:cs="Segoe UI"/>
          <w:bCs/>
          <w:caps/>
          <w:sz w:val="24"/>
          <w:szCs w:val="24"/>
        </w:rPr>
        <w:t xml:space="preserve"> </w:t>
      </w:r>
    </w:p>
    <w:p w14:paraId="2C9764B2" w14:textId="77777777" w:rsidR="006307CA" w:rsidRDefault="008161B6" w:rsidP="006307CA">
      <w:pPr>
        <w:pStyle w:val="Corpodetexto"/>
        <w:spacing w:before="1" w:line="360" w:lineRule="auto"/>
        <w:ind w:left="142"/>
        <w:rPr>
          <w:rFonts w:ascii="Segoe UI" w:hAnsi="Segoe UI" w:cs="Segoe UI"/>
          <w:b/>
          <w:caps/>
          <w:sz w:val="24"/>
          <w:szCs w:val="24"/>
        </w:rPr>
      </w:pPr>
      <w:r w:rsidRPr="004147EE">
        <w:rPr>
          <w:rFonts w:ascii="Segoe UI" w:hAnsi="Segoe UI" w:cs="Segoe UI"/>
          <w:b/>
          <w:caps/>
          <w:sz w:val="24"/>
          <w:szCs w:val="24"/>
        </w:rPr>
        <w:t>ATENÇÃO</w:t>
      </w:r>
      <w:r w:rsidR="006307CA">
        <w:rPr>
          <w:rFonts w:ascii="Segoe UI" w:hAnsi="Segoe UI" w:cs="Segoe UI"/>
          <w:b/>
          <w:caps/>
          <w:sz w:val="24"/>
          <w:szCs w:val="24"/>
        </w:rPr>
        <w:t>:</w:t>
      </w:r>
    </w:p>
    <w:p w14:paraId="1AEC2317" w14:textId="77777777" w:rsidR="0077603A" w:rsidRDefault="006307CA" w:rsidP="006307CA">
      <w:pPr>
        <w:pStyle w:val="Corpodetexto"/>
        <w:spacing w:before="1" w:line="360" w:lineRule="auto"/>
        <w:ind w:left="142"/>
        <w:rPr>
          <w:rFonts w:ascii="Segoe UI" w:hAnsi="Segoe UI" w:cs="Segoe UI"/>
          <w:b/>
          <w:caps/>
          <w:sz w:val="24"/>
          <w:szCs w:val="24"/>
        </w:rPr>
      </w:pPr>
      <w:r>
        <w:rPr>
          <w:rFonts w:ascii="Segoe UI" w:hAnsi="Segoe UI" w:cs="Segoe UI"/>
          <w:b/>
          <w:caps/>
          <w:sz w:val="24"/>
          <w:szCs w:val="24"/>
        </w:rPr>
        <w:t xml:space="preserve">- </w:t>
      </w:r>
      <w:r w:rsidR="008161B6" w:rsidRPr="004147EE">
        <w:rPr>
          <w:rFonts w:ascii="Segoe UI" w:hAnsi="Segoe UI" w:cs="Segoe UI"/>
          <w:b/>
          <w:caps/>
          <w:sz w:val="24"/>
          <w:szCs w:val="24"/>
        </w:rPr>
        <w:t>NOVAS</w:t>
      </w:r>
      <w:r>
        <w:rPr>
          <w:rFonts w:ascii="Segoe UI" w:hAnsi="Segoe UI" w:cs="Segoe UI"/>
          <w:b/>
          <w:caps/>
          <w:sz w:val="24"/>
          <w:szCs w:val="24"/>
        </w:rPr>
        <w:t xml:space="preserve"> </w:t>
      </w:r>
      <w:r w:rsidR="008161B6" w:rsidRPr="004147EE">
        <w:rPr>
          <w:rFonts w:ascii="Segoe UI" w:hAnsi="Segoe UI" w:cs="Segoe UI"/>
          <w:b/>
          <w:caps/>
          <w:sz w:val="24"/>
          <w:szCs w:val="24"/>
        </w:rPr>
        <w:t xml:space="preserve">REGRAS </w:t>
      </w:r>
      <w:r w:rsidR="00280F80" w:rsidRPr="004147EE">
        <w:rPr>
          <w:rFonts w:ascii="Segoe UI" w:hAnsi="Segoe UI" w:cs="Segoe UI"/>
          <w:b/>
          <w:caps/>
          <w:sz w:val="24"/>
          <w:szCs w:val="24"/>
        </w:rPr>
        <w:t xml:space="preserve">DO RECOLHIMENTO </w:t>
      </w:r>
      <w:r w:rsidR="008161B6" w:rsidRPr="004147EE">
        <w:rPr>
          <w:rFonts w:ascii="Segoe UI" w:hAnsi="Segoe UI" w:cs="Segoe UI"/>
          <w:b/>
          <w:caps/>
          <w:sz w:val="24"/>
          <w:szCs w:val="24"/>
        </w:rPr>
        <w:t>DA CONTRIBUIÇÃO NEGOCIAL</w:t>
      </w:r>
      <w:r>
        <w:rPr>
          <w:rFonts w:ascii="Segoe UI" w:hAnsi="Segoe UI" w:cs="Segoe UI"/>
          <w:b/>
          <w:caps/>
          <w:sz w:val="24"/>
          <w:szCs w:val="24"/>
        </w:rPr>
        <w:t xml:space="preserve"> </w:t>
      </w:r>
      <w:r w:rsidR="00280F80" w:rsidRPr="004147EE">
        <w:rPr>
          <w:rFonts w:ascii="Segoe UI" w:hAnsi="Segoe UI" w:cs="Segoe UI"/>
          <w:b/>
          <w:caps/>
          <w:sz w:val="24"/>
          <w:szCs w:val="24"/>
        </w:rPr>
        <w:t>2021</w:t>
      </w:r>
    </w:p>
    <w:p w14:paraId="1A2F2042" w14:textId="6EBD86E8" w:rsidR="00692D46" w:rsidRPr="004147EE" w:rsidRDefault="0077603A" w:rsidP="006307CA">
      <w:pPr>
        <w:pStyle w:val="Corpodetexto"/>
        <w:spacing w:before="1" w:line="360" w:lineRule="auto"/>
        <w:ind w:left="142"/>
        <w:rPr>
          <w:rFonts w:ascii="Segoe UI" w:hAnsi="Segoe UI" w:cs="Segoe UI"/>
          <w:b/>
          <w:caps/>
          <w:sz w:val="24"/>
          <w:szCs w:val="24"/>
        </w:rPr>
      </w:pPr>
      <w:r>
        <w:rPr>
          <w:rFonts w:ascii="Segoe UI" w:hAnsi="Segoe UI" w:cs="Segoe UI"/>
          <w:b/>
          <w:caps/>
          <w:sz w:val="24"/>
          <w:szCs w:val="24"/>
        </w:rPr>
        <w:t xml:space="preserve">- </w:t>
      </w:r>
      <w:r w:rsidR="006307CA">
        <w:rPr>
          <w:rFonts w:ascii="Segoe UI" w:hAnsi="Segoe UI" w:cs="Segoe UI"/>
          <w:b/>
          <w:caps/>
          <w:sz w:val="24"/>
          <w:szCs w:val="24"/>
        </w:rPr>
        <w:t xml:space="preserve">negativação de inadimplentes com BSF – Benefício social familiar  </w:t>
      </w:r>
    </w:p>
    <w:p w14:paraId="058AECFA" w14:textId="77777777" w:rsidR="006307CA" w:rsidRDefault="006307CA" w:rsidP="00692D46">
      <w:pPr>
        <w:pStyle w:val="Corpodetexto"/>
        <w:spacing w:before="1" w:line="360" w:lineRule="auto"/>
        <w:ind w:left="142"/>
        <w:jc w:val="both"/>
        <w:rPr>
          <w:rFonts w:ascii="Segoe UI" w:hAnsi="Segoe UI" w:cs="Segoe UI"/>
          <w:bCs/>
          <w:sz w:val="24"/>
          <w:szCs w:val="24"/>
        </w:rPr>
      </w:pPr>
    </w:p>
    <w:p w14:paraId="1CF5495D" w14:textId="77ED6465" w:rsidR="00692D46" w:rsidRPr="004147EE" w:rsidRDefault="00692D46" w:rsidP="00692D46">
      <w:pPr>
        <w:pStyle w:val="Corpodetexto"/>
        <w:spacing w:before="1" w:line="360" w:lineRule="auto"/>
        <w:ind w:left="142"/>
        <w:jc w:val="both"/>
        <w:rPr>
          <w:rFonts w:ascii="Segoe UI" w:hAnsi="Segoe UI" w:cs="Segoe UI"/>
          <w:bCs/>
          <w:sz w:val="24"/>
          <w:szCs w:val="24"/>
        </w:rPr>
      </w:pPr>
      <w:r w:rsidRPr="004147EE">
        <w:rPr>
          <w:rFonts w:ascii="Segoe UI" w:hAnsi="Segoe UI" w:cs="Segoe UI"/>
          <w:bCs/>
          <w:sz w:val="24"/>
          <w:szCs w:val="24"/>
        </w:rPr>
        <w:t xml:space="preserve">Os Sindicatos, e em especial o </w:t>
      </w:r>
      <w:r w:rsidRPr="0077603A">
        <w:rPr>
          <w:rFonts w:ascii="Segoe UI" w:hAnsi="Segoe UI" w:cs="Segoe UI"/>
          <w:b/>
          <w:sz w:val="24"/>
          <w:szCs w:val="24"/>
        </w:rPr>
        <w:t>SinHoRes Osasco – Alphaville e Região</w:t>
      </w:r>
      <w:r w:rsidRPr="004147EE">
        <w:rPr>
          <w:rFonts w:ascii="Segoe UI" w:hAnsi="Segoe UI" w:cs="Segoe UI"/>
          <w:bCs/>
          <w:sz w:val="24"/>
          <w:szCs w:val="24"/>
        </w:rPr>
        <w:t xml:space="preserve">, possuem prerrogativas estabelecidas pela Consolidação de Leis Trabalhistas (CLT), no bojo do art. 513, </w:t>
      </w:r>
      <w:r w:rsidR="006307CA">
        <w:rPr>
          <w:rFonts w:ascii="Segoe UI" w:hAnsi="Segoe UI" w:cs="Segoe UI"/>
          <w:bCs/>
          <w:sz w:val="24"/>
          <w:szCs w:val="24"/>
        </w:rPr>
        <w:t xml:space="preserve">de </w:t>
      </w:r>
      <w:r w:rsidRPr="004147EE">
        <w:rPr>
          <w:rFonts w:ascii="Segoe UI" w:hAnsi="Segoe UI" w:cs="Segoe UI"/>
          <w:bCs/>
          <w:sz w:val="24"/>
          <w:szCs w:val="24"/>
        </w:rPr>
        <w:t>representar</w:t>
      </w:r>
      <w:r w:rsidR="006307CA">
        <w:rPr>
          <w:rFonts w:ascii="Segoe UI" w:hAnsi="Segoe UI" w:cs="Segoe UI"/>
          <w:bCs/>
          <w:sz w:val="24"/>
          <w:szCs w:val="24"/>
        </w:rPr>
        <w:t xml:space="preserve"> </w:t>
      </w:r>
      <w:r w:rsidRPr="004147EE">
        <w:rPr>
          <w:rFonts w:ascii="Segoe UI" w:hAnsi="Segoe UI" w:cs="Segoe UI"/>
          <w:bCs/>
          <w:sz w:val="24"/>
          <w:szCs w:val="24"/>
        </w:rPr>
        <w:t xml:space="preserve">os interesses </w:t>
      </w:r>
      <w:r w:rsidRPr="004147EE">
        <w:rPr>
          <w:rFonts w:ascii="Segoe UI" w:hAnsi="Segoe UI" w:cs="Segoe UI"/>
          <w:bCs/>
          <w:sz w:val="24"/>
          <w:szCs w:val="24"/>
          <w:u w:val="single"/>
        </w:rPr>
        <w:t>gerais da respectiva categoria</w:t>
      </w:r>
      <w:r w:rsidRPr="004147EE">
        <w:rPr>
          <w:rFonts w:ascii="Segoe UI" w:hAnsi="Segoe UI" w:cs="Segoe UI"/>
          <w:bCs/>
          <w:sz w:val="24"/>
          <w:szCs w:val="24"/>
        </w:rPr>
        <w:t>, bem como</w:t>
      </w:r>
      <w:r w:rsidR="006307CA">
        <w:rPr>
          <w:rFonts w:ascii="Segoe UI" w:hAnsi="Segoe UI" w:cs="Segoe UI"/>
          <w:bCs/>
          <w:sz w:val="24"/>
          <w:szCs w:val="24"/>
        </w:rPr>
        <w:t>,</w:t>
      </w:r>
      <w:r w:rsidRPr="004147EE">
        <w:rPr>
          <w:rFonts w:ascii="Segoe UI" w:hAnsi="Segoe UI" w:cs="Segoe UI"/>
          <w:bCs/>
          <w:sz w:val="24"/>
          <w:szCs w:val="24"/>
        </w:rPr>
        <w:t xml:space="preserve"> </w:t>
      </w:r>
      <w:r w:rsidRPr="004147EE">
        <w:rPr>
          <w:rFonts w:ascii="Segoe UI" w:hAnsi="Segoe UI" w:cs="Segoe UI"/>
          <w:bCs/>
          <w:sz w:val="24"/>
          <w:szCs w:val="24"/>
          <w:u w:val="single"/>
        </w:rPr>
        <w:t xml:space="preserve">impor contribuições a todos aqueles que </w:t>
      </w:r>
      <w:r w:rsidR="006307CA">
        <w:rPr>
          <w:rFonts w:ascii="Segoe UI" w:hAnsi="Segoe UI" w:cs="Segoe UI"/>
          <w:bCs/>
          <w:sz w:val="24"/>
          <w:szCs w:val="24"/>
          <w:u w:val="single"/>
        </w:rPr>
        <w:t xml:space="preserve">dela </w:t>
      </w:r>
      <w:r w:rsidRPr="004147EE">
        <w:rPr>
          <w:rFonts w:ascii="Segoe UI" w:hAnsi="Segoe UI" w:cs="Segoe UI"/>
          <w:bCs/>
          <w:sz w:val="24"/>
          <w:szCs w:val="24"/>
          <w:u w:val="single"/>
        </w:rPr>
        <w:t>participem</w:t>
      </w:r>
      <w:r w:rsidRPr="004147EE">
        <w:rPr>
          <w:rFonts w:ascii="Segoe UI" w:hAnsi="Segoe UI" w:cs="Segoe UI"/>
          <w:bCs/>
          <w:sz w:val="24"/>
          <w:szCs w:val="24"/>
        </w:rPr>
        <w:t xml:space="preserve">, </w:t>
      </w:r>
      <w:r w:rsidR="00E57A98" w:rsidRPr="004147EE">
        <w:rPr>
          <w:rFonts w:ascii="Segoe UI" w:hAnsi="Segoe UI" w:cs="Segoe UI"/>
          <w:bCs/>
          <w:sz w:val="24"/>
          <w:szCs w:val="24"/>
        </w:rPr>
        <w:t>combinada com o inciso IV</w:t>
      </w:r>
      <w:r w:rsidR="006307CA">
        <w:rPr>
          <w:rFonts w:ascii="Segoe UI" w:hAnsi="Segoe UI" w:cs="Segoe UI"/>
          <w:bCs/>
          <w:sz w:val="24"/>
          <w:szCs w:val="24"/>
        </w:rPr>
        <w:t>,</w:t>
      </w:r>
      <w:r w:rsidR="00E57A98" w:rsidRPr="004147EE">
        <w:rPr>
          <w:rFonts w:ascii="Segoe UI" w:hAnsi="Segoe UI" w:cs="Segoe UI"/>
          <w:bCs/>
          <w:sz w:val="24"/>
          <w:szCs w:val="24"/>
        </w:rPr>
        <w:t xml:space="preserve"> do art. 8º</w:t>
      </w:r>
      <w:r w:rsidR="0077603A">
        <w:rPr>
          <w:rFonts w:ascii="Segoe UI" w:hAnsi="Segoe UI" w:cs="Segoe UI"/>
          <w:bCs/>
          <w:sz w:val="24"/>
          <w:szCs w:val="24"/>
        </w:rPr>
        <w:t>,</w:t>
      </w:r>
      <w:r w:rsidR="00E57A98" w:rsidRPr="004147EE">
        <w:rPr>
          <w:rFonts w:ascii="Segoe UI" w:hAnsi="Segoe UI" w:cs="Segoe UI"/>
          <w:bCs/>
          <w:sz w:val="24"/>
          <w:szCs w:val="24"/>
        </w:rPr>
        <w:t xml:space="preserve"> da Constituição Federal, estabelecendo que a Assembleia Geral fixará contribuição para o custeio da representação sindical respectiva</w:t>
      </w:r>
      <w:r w:rsidRPr="004147EE">
        <w:rPr>
          <w:rFonts w:ascii="Segoe UI" w:hAnsi="Segoe UI" w:cs="Segoe UI"/>
          <w:bCs/>
          <w:sz w:val="24"/>
          <w:szCs w:val="24"/>
        </w:rPr>
        <w:t>.</w:t>
      </w:r>
    </w:p>
    <w:p w14:paraId="3324D154" w14:textId="09733EA5" w:rsidR="00692D46" w:rsidRPr="004147EE" w:rsidRDefault="00692D46" w:rsidP="00692D46">
      <w:pPr>
        <w:pStyle w:val="Corpodetexto"/>
        <w:spacing w:before="1" w:line="360" w:lineRule="auto"/>
        <w:ind w:left="142"/>
        <w:jc w:val="both"/>
        <w:rPr>
          <w:rFonts w:ascii="Segoe UI" w:hAnsi="Segoe UI" w:cs="Segoe UI"/>
          <w:bCs/>
          <w:sz w:val="24"/>
          <w:szCs w:val="24"/>
        </w:rPr>
      </w:pPr>
      <w:r w:rsidRPr="004147EE">
        <w:rPr>
          <w:rFonts w:ascii="Segoe UI" w:hAnsi="Segoe UI" w:cs="Segoe UI"/>
          <w:bCs/>
          <w:sz w:val="24"/>
          <w:szCs w:val="24"/>
        </w:rPr>
        <w:t>A</w:t>
      </w:r>
      <w:r w:rsidR="0077603A">
        <w:rPr>
          <w:rFonts w:ascii="Segoe UI" w:hAnsi="Segoe UI" w:cs="Segoe UI"/>
          <w:bCs/>
          <w:sz w:val="24"/>
          <w:szCs w:val="24"/>
        </w:rPr>
        <w:t xml:space="preserve">ssim, </w:t>
      </w:r>
      <w:r w:rsidRPr="0077603A">
        <w:rPr>
          <w:rFonts w:ascii="Segoe UI" w:hAnsi="Segoe UI" w:cs="Segoe UI"/>
          <w:b/>
          <w:sz w:val="24"/>
          <w:szCs w:val="24"/>
        </w:rPr>
        <w:t>Contribuição Negocial Patronal</w:t>
      </w:r>
      <w:r w:rsidRPr="004147EE">
        <w:rPr>
          <w:rFonts w:ascii="Segoe UI" w:hAnsi="Segoe UI" w:cs="Segoe UI"/>
          <w:bCs/>
          <w:sz w:val="24"/>
          <w:szCs w:val="24"/>
        </w:rPr>
        <w:t xml:space="preserve">, </w:t>
      </w:r>
      <w:r w:rsidR="007A770F" w:rsidRPr="004147EE">
        <w:rPr>
          <w:rFonts w:ascii="Segoe UI" w:hAnsi="Segoe UI" w:cs="Segoe UI"/>
          <w:bCs/>
          <w:sz w:val="24"/>
          <w:szCs w:val="24"/>
        </w:rPr>
        <w:t xml:space="preserve">é de cumprimento </w:t>
      </w:r>
      <w:r w:rsidR="007A770F" w:rsidRPr="0077603A">
        <w:rPr>
          <w:rFonts w:ascii="Segoe UI" w:hAnsi="Segoe UI" w:cs="Segoe UI"/>
          <w:b/>
          <w:sz w:val="24"/>
          <w:szCs w:val="24"/>
        </w:rPr>
        <w:t>OBRIGATÓRIO</w:t>
      </w:r>
      <w:r w:rsidR="007A770F" w:rsidRPr="004147EE">
        <w:rPr>
          <w:rFonts w:ascii="Segoe UI" w:hAnsi="Segoe UI" w:cs="Segoe UI"/>
          <w:bCs/>
          <w:sz w:val="24"/>
          <w:szCs w:val="24"/>
        </w:rPr>
        <w:t xml:space="preserve"> para todas as empresas de </w:t>
      </w:r>
      <w:r w:rsidR="007A770F" w:rsidRPr="0077603A">
        <w:rPr>
          <w:rFonts w:ascii="Segoe UI" w:hAnsi="Segoe UI" w:cs="Segoe UI"/>
          <w:bCs/>
          <w:sz w:val="24"/>
          <w:szCs w:val="24"/>
          <w:u w:val="single"/>
        </w:rPr>
        <w:t>meios de hospedagem, alimentação</w:t>
      </w:r>
      <w:r w:rsidR="006307CA" w:rsidRPr="0077603A">
        <w:rPr>
          <w:rFonts w:ascii="Segoe UI" w:hAnsi="Segoe UI" w:cs="Segoe UI"/>
          <w:bCs/>
          <w:sz w:val="24"/>
          <w:szCs w:val="24"/>
          <w:u w:val="single"/>
        </w:rPr>
        <w:t xml:space="preserve">, buffets, padarias com refeição, casas e noturnas </w:t>
      </w:r>
      <w:r w:rsidR="007A770F" w:rsidRPr="0077603A">
        <w:rPr>
          <w:rFonts w:ascii="Segoe UI" w:hAnsi="Segoe UI" w:cs="Segoe UI"/>
          <w:bCs/>
          <w:sz w:val="24"/>
          <w:szCs w:val="24"/>
          <w:u w:val="single"/>
        </w:rPr>
        <w:t>e similares,</w:t>
      </w:r>
      <w:r w:rsidR="007A770F" w:rsidRPr="004147EE">
        <w:rPr>
          <w:rFonts w:ascii="Segoe UI" w:hAnsi="Segoe UI" w:cs="Segoe UI"/>
          <w:bCs/>
          <w:sz w:val="24"/>
          <w:szCs w:val="24"/>
        </w:rPr>
        <w:t xml:space="preserve"> estabelecid</w:t>
      </w:r>
      <w:r w:rsidR="0077603A">
        <w:rPr>
          <w:rFonts w:ascii="Segoe UI" w:hAnsi="Segoe UI" w:cs="Segoe UI"/>
          <w:bCs/>
          <w:sz w:val="24"/>
          <w:szCs w:val="24"/>
        </w:rPr>
        <w:t>a</w:t>
      </w:r>
      <w:r w:rsidR="007A770F" w:rsidRPr="004147EE">
        <w:rPr>
          <w:rFonts w:ascii="Segoe UI" w:hAnsi="Segoe UI" w:cs="Segoe UI"/>
          <w:bCs/>
          <w:sz w:val="24"/>
          <w:szCs w:val="24"/>
        </w:rPr>
        <w:t xml:space="preserve">s nos municípios </w:t>
      </w:r>
      <w:r w:rsidR="00577C27" w:rsidRPr="004147EE">
        <w:rPr>
          <w:rFonts w:ascii="Segoe UI" w:hAnsi="Segoe UI" w:cs="Segoe UI"/>
          <w:bCs/>
          <w:sz w:val="24"/>
          <w:szCs w:val="24"/>
        </w:rPr>
        <w:t>representados pelo SinHoRes Osasco – Alphaville e Região, para sócios e não sócio</w:t>
      </w:r>
      <w:r w:rsidR="006307CA">
        <w:rPr>
          <w:rFonts w:ascii="Segoe UI" w:hAnsi="Segoe UI" w:cs="Segoe UI"/>
          <w:bCs/>
          <w:sz w:val="24"/>
          <w:szCs w:val="24"/>
        </w:rPr>
        <w:t>s</w:t>
      </w:r>
      <w:r w:rsidR="00577C27" w:rsidRPr="004147EE">
        <w:rPr>
          <w:rFonts w:ascii="Segoe UI" w:hAnsi="Segoe UI" w:cs="Segoe UI"/>
          <w:bCs/>
          <w:sz w:val="24"/>
          <w:szCs w:val="24"/>
        </w:rPr>
        <w:t xml:space="preserve">, </w:t>
      </w:r>
      <w:r w:rsidR="006307CA">
        <w:rPr>
          <w:rFonts w:ascii="Segoe UI" w:hAnsi="Segoe UI" w:cs="Segoe UI"/>
          <w:bCs/>
          <w:sz w:val="24"/>
          <w:szCs w:val="24"/>
        </w:rPr>
        <w:t xml:space="preserve">com </w:t>
      </w:r>
      <w:r w:rsidR="00577C27" w:rsidRPr="004147EE">
        <w:rPr>
          <w:rFonts w:ascii="Segoe UI" w:hAnsi="Segoe UI" w:cs="Segoe UI"/>
          <w:bCs/>
          <w:sz w:val="24"/>
          <w:szCs w:val="24"/>
        </w:rPr>
        <w:t xml:space="preserve">ou </w:t>
      </w:r>
      <w:r w:rsidR="006307CA">
        <w:rPr>
          <w:rFonts w:ascii="Segoe UI" w:hAnsi="Segoe UI" w:cs="Segoe UI"/>
          <w:bCs/>
          <w:sz w:val="24"/>
          <w:szCs w:val="24"/>
        </w:rPr>
        <w:t xml:space="preserve">sem </w:t>
      </w:r>
      <w:r w:rsidR="00577C27" w:rsidRPr="004147EE">
        <w:rPr>
          <w:rFonts w:ascii="Segoe UI" w:hAnsi="Segoe UI" w:cs="Segoe UI"/>
          <w:bCs/>
          <w:sz w:val="24"/>
          <w:szCs w:val="24"/>
        </w:rPr>
        <w:t xml:space="preserve">empregados, </w:t>
      </w:r>
      <w:r w:rsidR="006307CA">
        <w:rPr>
          <w:rFonts w:ascii="Segoe UI" w:hAnsi="Segoe UI" w:cs="Segoe UI"/>
          <w:bCs/>
          <w:sz w:val="24"/>
          <w:szCs w:val="24"/>
        </w:rPr>
        <w:t xml:space="preserve">independentemente do regime tributário (Simples, Lucro Presumido o Real), </w:t>
      </w:r>
      <w:r w:rsidR="00577C27" w:rsidRPr="0077603A">
        <w:rPr>
          <w:rFonts w:ascii="Segoe UI" w:hAnsi="Segoe UI" w:cs="Segoe UI"/>
          <w:bCs/>
          <w:sz w:val="24"/>
          <w:szCs w:val="24"/>
          <w:u w:val="single"/>
        </w:rPr>
        <w:t>sem qualquer exceção</w:t>
      </w:r>
      <w:r w:rsidR="00577C27" w:rsidRPr="004147EE">
        <w:rPr>
          <w:rFonts w:ascii="Segoe UI" w:hAnsi="Segoe UI" w:cs="Segoe UI"/>
          <w:bCs/>
          <w:sz w:val="24"/>
          <w:szCs w:val="24"/>
        </w:rPr>
        <w:t>, conforme a legislação supra mencionada e as sucessivas Convenções Coletivas de Trabalho</w:t>
      </w:r>
      <w:r w:rsidR="0077603A">
        <w:rPr>
          <w:rFonts w:ascii="Segoe UI" w:hAnsi="Segoe UI" w:cs="Segoe UI"/>
          <w:bCs/>
          <w:sz w:val="24"/>
          <w:szCs w:val="24"/>
        </w:rPr>
        <w:t>,</w:t>
      </w:r>
      <w:r w:rsidR="00577C27" w:rsidRPr="004147EE">
        <w:rPr>
          <w:rFonts w:ascii="Segoe UI" w:hAnsi="Segoe UI" w:cs="Segoe UI"/>
          <w:bCs/>
          <w:sz w:val="24"/>
          <w:szCs w:val="24"/>
        </w:rPr>
        <w:t xml:space="preserve"> 2017/2019 </w:t>
      </w:r>
      <w:r w:rsidR="006307CA">
        <w:rPr>
          <w:rFonts w:ascii="Segoe UI" w:hAnsi="Segoe UI" w:cs="Segoe UI"/>
          <w:bCs/>
          <w:sz w:val="24"/>
          <w:szCs w:val="24"/>
        </w:rPr>
        <w:t xml:space="preserve">e </w:t>
      </w:r>
      <w:r w:rsidR="00577C27" w:rsidRPr="004147EE">
        <w:rPr>
          <w:rFonts w:ascii="Segoe UI" w:hAnsi="Segoe UI" w:cs="Segoe UI"/>
          <w:bCs/>
          <w:sz w:val="24"/>
          <w:szCs w:val="24"/>
        </w:rPr>
        <w:t>2019/2021, esta vigente</w:t>
      </w:r>
      <w:r w:rsidR="003E5735">
        <w:rPr>
          <w:rFonts w:ascii="Segoe UI" w:hAnsi="Segoe UI" w:cs="Segoe UI"/>
          <w:bCs/>
          <w:sz w:val="24"/>
          <w:szCs w:val="24"/>
        </w:rPr>
        <w:t>,</w:t>
      </w:r>
      <w:r w:rsidR="00577C27" w:rsidRPr="004147EE">
        <w:rPr>
          <w:rFonts w:ascii="Segoe UI" w:hAnsi="Segoe UI" w:cs="Segoe UI"/>
          <w:bCs/>
          <w:sz w:val="24"/>
          <w:szCs w:val="24"/>
        </w:rPr>
        <w:t xml:space="preserve"> a qual possui força de lei conferida pela reforma trabalhista (Lei 13467/2017) que ampliou a responsabilidade do SinHoRes ao estabelecer a prevalência do negociado sobre o legislado, por força do </w:t>
      </w:r>
      <w:r w:rsidR="003E5735">
        <w:rPr>
          <w:rFonts w:ascii="Segoe UI" w:hAnsi="Segoe UI" w:cs="Segoe UI"/>
          <w:bCs/>
          <w:sz w:val="24"/>
          <w:szCs w:val="24"/>
        </w:rPr>
        <w:t>a</w:t>
      </w:r>
      <w:r w:rsidR="00577C27" w:rsidRPr="004147EE">
        <w:rPr>
          <w:rFonts w:ascii="Segoe UI" w:hAnsi="Segoe UI" w:cs="Segoe UI"/>
          <w:bCs/>
          <w:sz w:val="24"/>
          <w:szCs w:val="24"/>
        </w:rPr>
        <w:t>rt. 611-A</w:t>
      </w:r>
      <w:r w:rsidR="003E5735">
        <w:rPr>
          <w:rFonts w:ascii="Segoe UI" w:hAnsi="Segoe UI" w:cs="Segoe UI"/>
          <w:bCs/>
          <w:sz w:val="24"/>
          <w:szCs w:val="24"/>
        </w:rPr>
        <w:t>,</w:t>
      </w:r>
      <w:r w:rsidR="00577C27" w:rsidRPr="004147EE">
        <w:rPr>
          <w:rFonts w:ascii="Segoe UI" w:hAnsi="Segoe UI" w:cs="Segoe UI"/>
          <w:bCs/>
          <w:sz w:val="24"/>
          <w:szCs w:val="24"/>
        </w:rPr>
        <w:t xml:space="preserve"> da CLT e especialmente pela </w:t>
      </w:r>
      <w:r w:rsidRPr="004147EE">
        <w:rPr>
          <w:rFonts w:ascii="Segoe UI" w:hAnsi="Segoe UI" w:cs="Segoe UI"/>
          <w:bCs/>
          <w:sz w:val="24"/>
          <w:szCs w:val="24"/>
        </w:rPr>
        <w:t xml:space="preserve">aprovação </w:t>
      </w:r>
      <w:r w:rsidRPr="004147EE">
        <w:rPr>
          <w:rFonts w:ascii="Segoe UI" w:hAnsi="Segoe UI" w:cs="Segoe UI"/>
          <w:bCs/>
          <w:sz w:val="24"/>
          <w:szCs w:val="24"/>
        </w:rPr>
        <w:lastRenderedPageBreak/>
        <w:t xml:space="preserve">em Assembleia Geral Extraordinária </w:t>
      </w:r>
      <w:r w:rsidR="0077603A">
        <w:rPr>
          <w:rFonts w:ascii="Segoe UI" w:hAnsi="Segoe UI" w:cs="Segoe UI"/>
          <w:bCs/>
          <w:sz w:val="24"/>
          <w:szCs w:val="24"/>
        </w:rPr>
        <w:t xml:space="preserve">da categoria, </w:t>
      </w:r>
      <w:r w:rsidRPr="004147EE">
        <w:rPr>
          <w:rFonts w:ascii="Segoe UI" w:hAnsi="Segoe UI" w:cs="Segoe UI"/>
          <w:bCs/>
          <w:sz w:val="24"/>
          <w:szCs w:val="24"/>
        </w:rPr>
        <w:t>realizada em 17/04/2017, tendo sido ratificada em 20/11/2020</w:t>
      </w:r>
      <w:r w:rsidR="00577C27" w:rsidRPr="004147EE">
        <w:rPr>
          <w:rFonts w:ascii="Segoe UI" w:hAnsi="Segoe UI" w:cs="Segoe UI"/>
          <w:bCs/>
          <w:sz w:val="24"/>
          <w:szCs w:val="24"/>
        </w:rPr>
        <w:t>.</w:t>
      </w:r>
    </w:p>
    <w:p w14:paraId="15F17CD5" w14:textId="5C95A181" w:rsidR="007E2E53" w:rsidRPr="004147EE" w:rsidRDefault="007E2E53" w:rsidP="007E2E53">
      <w:pPr>
        <w:pStyle w:val="Corpodetexto"/>
        <w:spacing w:before="1" w:line="360" w:lineRule="auto"/>
        <w:ind w:left="142"/>
        <w:jc w:val="both"/>
        <w:rPr>
          <w:rFonts w:ascii="Segoe UI" w:hAnsi="Segoe UI" w:cs="Segoe UI"/>
          <w:bCs/>
          <w:sz w:val="24"/>
          <w:szCs w:val="24"/>
        </w:rPr>
      </w:pPr>
      <w:r w:rsidRPr="004147EE">
        <w:rPr>
          <w:rFonts w:ascii="Segoe UI" w:hAnsi="Segoe UI" w:cs="Segoe UI"/>
          <w:bCs/>
          <w:sz w:val="24"/>
          <w:szCs w:val="24"/>
        </w:rPr>
        <w:t xml:space="preserve">Em relação </w:t>
      </w:r>
      <w:r w:rsidR="003E5735">
        <w:rPr>
          <w:rFonts w:ascii="Segoe UI" w:hAnsi="Segoe UI" w:cs="Segoe UI"/>
          <w:bCs/>
          <w:sz w:val="24"/>
          <w:szCs w:val="24"/>
        </w:rPr>
        <w:t xml:space="preserve">às empresas </w:t>
      </w:r>
      <w:r w:rsidR="0077603A">
        <w:rPr>
          <w:rFonts w:ascii="Segoe UI" w:hAnsi="Segoe UI" w:cs="Segoe UI"/>
          <w:bCs/>
          <w:sz w:val="24"/>
          <w:szCs w:val="24"/>
        </w:rPr>
        <w:t xml:space="preserve">que não são </w:t>
      </w:r>
      <w:r w:rsidR="003E5735">
        <w:rPr>
          <w:rFonts w:ascii="Segoe UI" w:hAnsi="Segoe UI" w:cs="Segoe UI"/>
          <w:bCs/>
          <w:sz w:val="24"/>
          <w:szCs w:val="24"/>
        </w:rPr>
        <w:t>associadas efetivas (que não pagam mensalidades)</w:t>
      </w:r>
      <w:r w:rsidRPr="004147EE">
        <w:rPr>
          <w:rFonts w:ascii="Segoe UI" w:hAnsi="Segoe UI" w:cs="Segoe UI"/>
          <w:bCs/>
          <w:sz w:val="24"/>
          <w:szCs w:val="24"/>
        </w:rPr>
        <w:t>, permanece</w:t>
      </w:r>
      <w:r w:rsidR="003E5735">
        <w:rPr>
          <w:rFonts w:ascii="Segoe UI" w:hAnsi="Segoe UI" w:cs="Segoe UI"/>
          <w:bCs/>
          <w:sz w:val="24"/>
          <w:szCs w:val="24"/>
        </w:rPr>
        <w:t>m</w:t>
      </w:r>
      <w:r w:rsidRPr="004147EE">
        <w:rPr>
          <w:rFonts w:ascii="Segoe UI" w:hAnsi="Segoe UI" w:cs="Segoe UI"/>
          <w:bCs/>
          <w:sz w:val="24"/>
          <w:szCs w:val="24"/>
        </w:rPr>
        <w:t xml:space="preserve"> a regras atual deliberada</w:t>
      </w:r>
      <w:r w:rsidR="0077603A">
        <w:rPr>
          <w:rFonts w:ascii="Segoe UI" w:hAnsi="Segoe UI" w:cs="Segoe UI"/>
          <w:bCs/>
          <w:sz w:val="24"/>
          <w:szCs w:val="24"/>
        </w:rPr>
        <w:t>s</w:t>
      </w:r>
      <w:r w:rsidRPr="004147EE">
        <w:rPr>
          <w:rFonts w:ascii="Segoe UI" w:hAnsi="Segoe UI" w:cs="Segoe UI"/>
          <w:bCs/>
          <w:sz w:val="24"/>
          <w:szCs w:val="24"/>
        </w:rPr>
        <w:t xml:space="preserve"> em Assembleia e em Convenção Coletiva de Trabalho, ou seja, a obrigatoriedade de recolhimento das duas Contribuições:  SINDICAL</w:t>
      </w:r>
      <w:r w:rsidR="003E5735">
        <w:rPr>
          <w:rFonts w:ascii="Segoe UI" w:hAnsi="Segoe UI" w:cs="Segoe UI"/>
          <w:bCs/>
          <w:sz w:val="24"/>
          <w:szCs w:val="24"/>
        </w:rPr>
        <w:t xml:space="preserve"> (mês de janeiro) e </w:t>
      </w:r>
      <w:r w:rsidRPr="004147EE">
        <w:rPr>
          <w:rFonts w:ascii="Segoe UI" w:hAnsi="Segoe UI" w:cs="Segoe UI"/>
          <w:bCs/>
          <w:sz w:val="24"/>
          <w:szCs w:val="24"/>
        </w:rPr>
        <w:t>NEGOCIAL</w:t>
      </w:r>
      <w:r w:rsidR="003E5735">
        <w:rPr>
          <w:rFonts w:ascii="Segoe UI" w:hAnsi="Segoe UI" w:cs="Segoe UI"/>
          <w:bCs/>
          <w:sz w:val="24"/>
          <w:szCs w:val="24"/>
        </w:rPr>
        <w:t xml:space="preserve"> (mês de julho)</w:t>
      </w:r>
      <w:r w:rsidRPr="004147EE">
        <w:rPr>
          <w:rFonts w:ascii="Segoe UI" w:hAnsi="Segoe UI" w:cs="Segoe UI"/>
          <w:bCs/>
          <w:sz w:val="24"/>
          <w:szCs w:val="24"/>
        </w:rPr>
        <w:t>.</w:t>
      </w:r>
    </w:p>
    <w:p w14:paraId="40F8443C" w14:textId="0EB75718" w:rsidR="00375AA9" w:rsidRDefault="003E5735" w:rsidP="00F0657F">
      <w:pPr>
        <w:pStyle w:val="Corpodetexto"/>
        <w:numPr>
          <w:ilvl w:val="0"/>
          <w:numId w:val="1"/>
        </w:numPr>
        <w:spacing w:before="1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mudança ocorrida neste ano, é que para </w:t>
      </w:r>
      <w:r w:rsidR="00280F80" w:rsidRPr="004147EE">
        <w:rPr>
          <w:rFonts w:ascii="Segoe UI" w:hAnsi="Segoe UI" w:cs="Segoe UI"/>
          <w:sz w:val="24"/>
          <w:szCs w:val="24"/>
        </w:rPr>
        <w:t xml:space="preserve">agilizar a gestão das empresas e otimizar os processos dos escritórios de contabilidade, a Contribuição Negocial passará a ser recolhida juntamente com o custeio mensal do plano </w:t>
      </w:r>
      <w:r w:rsidR="00280F80" w:rsidRPr="004147EE">
        <w:rPr>
          <w:rFonts w:ascii="Segoe UI" w:hAnsi="Segoe UI" w:cs="Segoe UI"/>
          <w:b/>
          <w:bCs/>
          <w:sz w:val="24"/>
          <w:szCs w:val="24"/>
        </w:rPr>
        <w:t xml:space="preserve">Benefício Social Familiar – BSF, </w:t>
      </w:r>
      <w:r w:rsidR="0077603A">
        <w:rPr>
          <w:rFonts w:ascii="Segoe UI" w:hAnsi="Segoe UI" w:cs="Segoe UI"/>
          <w:b/>
          <w:bCs/>
          <w:sz w:val="24"/>
          <w:szCs w:val="24"/>
        </w:rPr>
        <w:t xml:space="preserve">previsto na CCT, </w:t>
      </w:r>
      <w:r w:rsidR="00280F80" w:rsidRPr="004147EE">
        <w:rPr>
          <w:rFonts w:ascii="Segoe UI" w:hAnsi="Segoe UI" w:cs="Segoe UI"/>
          <w:sz w:val="24"/>
          <w:szCs w:val="24"/>
        </w:rPr>
        <w:t>com a nova data de vencimento</w:t>
      </w:r>
      <w:r>
        <w:rPr>
          <w:rFonts w:ascii="Segoe UI" w:hAnsi="Segoe UI" w:cs="Segoe UI"/>
          <w:sz w:val="24"/>
          <w:szCs w:val="24"/>
        </w:rPr>
        <w:t>,</w:t>
      </w:r>
      <w:r w:rsidR="00280F80" w:rsidRPr="004147EE">
        <w:rPr>
          <w:rFonts w:ascii="Segoe UI" w:hAnsi="Segoe UI" w:cs="Segoe UI"/>
          <w:sz w:val="24"/>
          <w:szCs w:val="24"/>
        </w:rPr>
        <w:t xml:space="preserve"> </w:t>
      </w:r>
      <w:r w:rsidR="00554242">
        <w:rPr>
          <w:rFonts w:ascii="Segoe UI" w:hAnsi="Segoe UI" w:cs="Segoe UI"/>
          <w:sz w:val="24"/>
          <w:szCs w:val="24"/>
          <w:u w:val="single"/>
        </w:rPr>
        <w:t>em</w:t>
      </w:r>
      <w:r w:rsidR="00280F80" w:rsidRPr="0077603A">
        <w:rPr>
          <w:rFonts w:ascii="Segoe UI" w:hAnsi="Segoe UI" w:cs="Segoe UI"/>
          <w:sz w:val="24"/>
          <w:szCs w:val="24"/>
          <w:u w:val="single"/>
        </w:rPr>
        <w:t xml:space="preserve"> 10 de </w:t>
      </w:r>
      <w:r w:rsidR="00E6354B">
        <w:rPr>
          <w:rFonts w:ascii="Segoe UI" w:hAnsi="Segoe UI" w:cs="Segoe UI"/>
          <w:sz w:val="24"/>
          <w:szCs w:val="24"/>
          <w:u w:val="single"/>
        </w:rPr>
        <w:t>julho</w:t>
      </w:r>
      <w:r w:rsidR="00280F80" w:rsidRPr="0077603A">
        <w:rPr>
          <w:rFonts w:ascii="Segoe UI" w:hAnsi="Segoe UI" w:cs="Segoe UI"/>
          <w:sz w:val="24"/>
          <w:szCs w:val="24"/>
          <w:u w:val="single"/>
        </w:rPr>
        <w:t xml:space="preserve"> de 2021</w:t>
      </w:r>
      <w:r w:rsidR="00280F80" w:rsidRPr="004147EE">
        <w:rPr>
          <w:rFonts w:ascii="Segoe UI" w:hAnsi="Segoe UI" w:cs="Segoe UI"/>
          <w:sz w:val="24"/>
          <w:szCs w:val="24"/>
        </w:rPr>
        <w:t>.</w:t>
      </w:r>
      <w:r w:rsidR="00375AA9" w:rsidRPr="004147EE">
        <w:rPr>
          <w:rFonts w:ascii="Segoe UI" w:hAnsi="Segoe UI" w:cs="Segoe UI"/>
          <w:sz w:val="24"/>
          <w:szCs w:val="24"/>
        </w:rPr>
        <w:t xml:space="preserve"> </w:t>
      </w:r>
      <w:r w:rsidR="0077603A">
        <w:rPr>
          <w:rFonts w:ascii="Segoe UI" w:hAnsi="Segoe UI" w:cs="Segoe UI"/>
          <w:sz w:val="24"/>
          <w:szCs w:val="24"/>
        </w:rPr>
        <w:t xml:space="preserve">As </w:t>
      </w:r>
      <w:r w:rsidR="00375AA9" w:rsidRPr="004147EE">
        <w:rPr>
          <w:rFonts w:ascii="Segoe UI" w:hAnsi="Segoe UI" w:cs="Segoe UI"/>
          <w:sz w:val="24"/>
          <w:szCs w:val="24"/>
        </w:rPr>
        <w:t xml:space="preserve">empresas terão </w:t>
      </w:r>
      <w:r>
        <w:rPr>
          <w:rFonts w:ascii="Segoe UI" w:hAnsi="Segoe UI" w:cs="Segoe UI"/>
          <w:sz w:val="24"/>
          <w:szCs w:val="24"/>
        </w:rPr>
        <w:t xml:space="preserve">a opção de </w:t>
      </w:r>
      <w:r w:rsidR="0077603A">
        <w:rPr>
          <w:rFonts w:ascii="Segoe UI" w:hAnsi="Segoe UI" w:cs="Segoe UI"/>
          <w:sz w:val="24"/>
          <w:szCs w:val="24"/>
        </w:rPr>
        <w:t xml:space="preserve">recolhimento </w:t>
      </w:r>
      <w:r>
        <w:rPr>
          <w:rFonts w:ascii="Segoe UI" w:hAnsi="Segoe UI" w:cs="Segoe UI"/>
          <w:sz w:val="24"/>
          <w:szCs w:val="24"/>
        </w:rPr>
        <w:t>de 3 (três) formas</w:t>
      </w:r>
      <w:r w:rsidR="00F0657F">
        <w:rPr>
          <w:rFonts w:ascii="Segoe UI" w:hAnsi="Segoe UI" w:cs="Segoe UI"/>
          <w:sz w:val="24"/>
          <w:szCs w:val="24"/>
        </w:rPr>
        <w:t>, conforme a tabela de valores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3E5735">
        <w:rPr>
          <w:rFonts w:ascii="Segoe UI" w:hAnsi="Segoe UI" w:cs="Segoe UI"/>
          <w:b/>
          <w:bCs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 xml:space="preserve">. </w:t>
      </w:r>
      <w:r w:rsidR="00375AA9" w:rsidRPr="004147EE">
        <w:rPr>
          <w:rFonts w:ascii="Segoe UI" w:hAnsi="Segoe UI" w:cs="Segoe UI"/>
          <w:sz w:val="24"/>
          <w:szCs w:val="24"/>
        </w:rPr>
        <w:t xml:space="preserve">desconto de 10% para pagamento </w:t>
      </w:r>
      <w:r w:rsidR="00FE7DF2">
        <w:rPr>
          <w:rFonts w:ascii="Segoe UI" w:hAnsi="Segoe UI" w:cs="Segoe UI"/>
          <w:sz w:val="24"/>
          <w:szCs w:val="24"/>
        </w:rPr>
        <w:t>a</w:t>
      </w:r>
      <w:r w:rsidR="00375AA9" w:rsidRPr="004147EE">
        <w:rPr>
          <w:rFonts w:ascii="Segoe UI" w:hAnsi="Segoe UI" w:cs="Segoe UI"/>
          <w:sz w:val="24"/>
          <w:szCs w:val="24"/>
        </w:rPr>
        <w:t xml:space="preserve"> vista em </w:t>
      </w:r>
      <w:r>
        <w:rPr>
          <w:rFonts w:ascii="Segoe UI" w:hAnsi="Segoe UI" w:cs="Segoe UI"/>
          <w:sz w:val="24"/>
          <w:szCs w:val="24"/>
        </w:rPr>
        <w:t xml:space="preserve">julho; </w:t>
      </w:r>
      <w:r w:rsidRPr="003E5735">
        <w:rPr>
          <w:rFonts w:ascii="Segoe UI" w:hAnsi="Segoe UI" w:cs="Segoe UI"/>
          <w:b/>
          <w:bCs/>
          <w:sz w:val="24"/>
          <w:szCs w:val="24"/>
        </w:rPr>
        <w:t>ii.</w:t>
      </w:r>
      <w:r>
        <w:rPr>
          <w:rFonts w:ascii="Segoe UI" w:hAnsi="Segoe UI" w:cs="Segoe UI"/>
          <w:sz w:val="24"/>
          <w:szCs w:val="24"/>
        </w:rPr>
        <w:t xml:space="preserve"> </w:t>
      </w:r>
      <w:r w:rsidR="0077603A">
        <w:rPr>
          <w:rFonts w:ascii="Segoe UI" w:hAnsi="Segoe UI" w:cs="Segoe UI"/>
          <w:sz w:val="24"/>
          <w:szCs w:val="24"/>
        </w:rPr>
        <w:t>d</w:t>
      </w:r>
      <w:r>
        <w:rPr>
          <w:rFonts w:ascii="Segoe UI" w:hAnsi="Segoe UI" w:cs="Segoe UI"/>
          <w:sz w:val="24"/>
          <w:szCs w:val="24"/>
        </w:rPr>
        <w:t xml:space="preserve">esconto </w:t>
      </w:r>
      <w:r w:rsidR="00F0657F">
        <w:rPr>
          <w:rFonts w:ascii="Segoe UI" w:hAnsi="Segoe UI" w:cs="Segoe UI"/>
          <w:sz w:val="24"/>
          <w:szCs w:val="24"/>
        </w:rPr>
        <w:t xml:space="preserve">de 5% </w:t>
      </w:r>
      <w:r>
        <w:rPr>
          <w:rFonts w:ascii="Segoe UI" w:hAnsi="Segoe UI" w:cs="Segoe UI"/>
          <w:sz w:val="24"/>
          <w:szCs w:val="24"/>
        </w:rPr>
        <w:t>para pagamento à vista</w:t>
      </w:r>
      <w:r w:rsidR="00F0657F">
        <w:rPr>
          <w:rFonts w:ascii="Segoe UI" w:hAnsi="Segoe UI" w:cs="Segoe UI"/>
          <w:sz w:val="24"/>
          <w:szCs w:val="24"/>
        </w:rPr>
        <w:t xml:space="preserve">, em </w:t>
      </w:r>
      <w:r>
        <w:rPr>
          <w:rFonts w:ascii="Segoe UI" w:hAnsi="Segoe UI" w:cs="Segoe UI"/>
          <w:sz w:val="24"/>
          <w:szCs w:val="24"/>
        </w:rPr>
        <w:t xml:space="preserve">agosto; </w:t>
      </w:r>
      <w:r w:rsidRPr="003E5735">
        <w:rPr>
          <w:rFonts w:ascii="Segoe UI" w:hAnsi="Segoe UI" w:cs="Segoe UI"/>
          <w:b/>
          <w:bCs/>
          <w:sz w:val="24"/>
          <w:szCs w:val="24"/>
        </w:rPr>
        <w:t>iii.</w:t>
      </w:r>
      <w:r>
        <w:rPr>
          <w:rFonts w:ascii="Segoe UI" w:hAnsi="Segoe UI" w:cs="Segoe UI"/>
          <w:sz w:val="24"/>
          <w:szCs w:val="24"/>
        </w:rPr>
        <w:t xml:space="preserve"> </w:t>
      </w:r>
      <w:r w:rsidR="00375AA9" w:rsidRPr="004147EE">
        <w:rPr>
          <w:rFonts w:ascii="Segoe UI" w:hAnsi="Segoe UI" w:cs="Segoe UI"/>
          <w:sz w:val="24"/>
          <w:szCs w:val="24"/>
        </w:rPr>
        <w:t xml:space="preserve">pagamento </w:t>
      </w:r>
      <w:r w:rsidR="00672889" w:rsidRPr="004147EE">
        <w:rPr>
          <w:rFonts w:ascii="Segoe UI" w:hAnsi="Segoe UI" w:cs="Segoe UI"/>
          <w:sz w:val="24"/>
          <w:szCs w:val="24"/>
        </w:rPr>
        <w:t>parcel</w:t>
      </w:r>
      <w:r>
        <w:rPr>
          <w:rFonts w:ascii="Segoe UI" w:hAnsi="Segoe UI" w:cs="Segoe UI"/>
          <w:sz w:val="24"/>
          <w:szCs w:val="24"/>
        </w:rPr>
        <w:t>ado, sem desconto, em até 12 (doze)</w:t>
      </w:r>
      <w:r w:rsidR="0077603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vezes</w:t>
      </w:r>
      <w:r w:rsidR="0077603A">
        <w:rPr>
          <w:rFonts w:ascii="Segoe UI" w:hAnsi="Segoe UI" w:cs="Segoe UI"/>
          <w:sz w:val="24"/>
          <w:szCs w:val="24"/>
        </w:rPr>
        <w:t>, de forma regressiva</w:t>
      </w:r>
      <w:r w:rsidR="00672889" w:rsidRPr="004147EE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Essa</w:t>
      </w:r>
      <w:r w:rsidR="0077603A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opções estarão disponíveis a partir de julho 2021, exclusivamente através do site do BSF </w:t>
      </w:r>
      <w:r w:rsidR="0077603A">
        <w:rPr>
          <w:rFonts w:ascii="Segoe UI" w:hAnsi="Segoe UI" w:cs="Segoe UI"/>
          <w:sz w:val="24"/>
          <w:szCs w:val="24"/>
        </w:rPr>
        <w:t>(</w:t>
      </w:r>
      <w:hyperlink r:id="rId8" w:history="1">
        <w:r w:rsidR="0077603A" w:rsidRPr="003225DD">
          <w:rPr>
            <w:rStyle w:val="Hyperlink"/>
            <w:rFonts w:ascii="Segoe UI" w:hAnsi="Segoe UI" w:cs="Segoe UI"/>
            <w:sz w:val="24"/>
            <w:szCs w:val="24"/>
          </w:rPr>
          <w:t>www.beneficiosocial.com.br</w:t>
        </w:r>
      </w:hyperlink>
      <w:r w:rsidR="0077603A">
        <w:rPr>
          <w:rFonts w:ascii="Segoe UI" w:hAnsi="Segoe UI" w:cs="Segoe UI"/>
          <w:sz w:val="24"/>
          <w:szCs w:val="24"/>
        </w:rPr>
        <w:t>), na área do empregador.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31A13662" w14:textId="1E1DD0D8" w:rsidR="0077603A" w:rsidRPr="004147EE" w:rsidRDefault="0077603A" w:rsidP="00F0657F">
      <w:pPr>
        <w:pStyle w:val="Corpodetexto"/>
        <w:numPr>
          <w:ilvl w:val="0"/>
          <w:numId w:val="1"/>
        </w:numPr>
        <w:spacing w:before="1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Outra alteração é que devido a elevada inadimplência verificada em relação ao BSF, é que o </w:t>
      </w:r>
      <w:r w:rsidRPr="00F0657F">
        <w:rPr>
          <w:rFonts w:ascii="Segoe UI" w:hAnsi="Segoe UI" w:cs="Segoe UI"/>
          <w:sz w:val="24"/>
          <w:szCs w:val="24"/>
          <w:u w:val="single"/>
        </w:rPr>
        <w:t>Sinthoresp (sindicato dos trabalhadores)</w:t>
      </w:r>
      <w:r>
        <w:rPr>
          <w:rFonts w:ascii="Segoe UI" w:hAnsi="Segoe UI" w:cs="Segoe UI"/>
          <w:sz w:val="24"/>
          <w:szCs w:val="24"/>
        </w:rPr>
        <w:t xml:space="preserve"> em negociação</w:t>
      </w:r>
      <w:r w:rsidR="00F0657F">
        <w:rPr>
          <w:rFonts w:ascii="Segoe UI" w:hAnsi="Segoe UI" w:cs="Segoe UI"/>
          <w:sz w:val="24"/>
          <w:szCs w:val="24"/>
        </w:rPr>
        <w:t xml:space="preserve"> que estamos realizando p</w:t>
      </w:r>
      <w:r>
        <w:rPr>
          <w:rFonts w:ascii="Segoe UI" w:hAnsi="Segoe UI" w:cs="Segoe UI"/>
          <w:sz w:val="24"/>
          <w:szCs w:val="24"/>
        </w:rPr>
        <w:t>ara a nova CCT – Convenção Coletiva de Trabalho 2021-2023, passar</w:t>
      </w:r>
      <w:r w:rsidR="00F0657F">
        <w:rPr>
          <w:rFonts w:ascii="Segoe UI" w:hAnsi="Segoe UI" w:cs="Segoe UI"/>
          <w:sz w:val="24"/>
          <w:szCs w:val="24"/>
        </w:rPr>
        <w:t>á</w:t>
      </w:r>
      <w:r>
        <w:rPr>
          <w:rFonts w:ascii="Segoe UI" w:hAnsi="Segoe UI" w:cs="Segoe UI"/>
          <w:sz w:val="24"/>
          <w:szCs w:val="24"/>
        </w:rPr>
        <w:t xml:space="preserve"> a exigir</w:t>
      </w:r>
      <w:r w:rsidR="00F0657F">
        <w:rPr>
          <w:rFonts w:ascii="Segoe UI" w:hAnsi="Segoe UI" w:cs="Segoe UI"/>
          <w:sz w:val="24"/>
          <w:szCs w:val="24"/>
        </w:rPr>
        <w:t xml:space="preserve">, de imediato, </w:t>
      </w:r>
      <w:r>
        <w:rPr>
          <w:rFonts w:ascii="Segoe UI" w:hAnsi="Segoe UI" w:cs="Segoe UI"/>
          <w:sz w:val="24"/>
          <w:szCs w:val="24"/>
        </w:rPr>
        <w:t>a negativação da</w:t>
      </w:r>
      <w:r w:rsidR="00F0657F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empresa</w:t>
      </w:r>
      <w:r w:rsidR="00F0657F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inadimplente</w:t>
      </w:r>
      <w:r w:rsidR="00F0657F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junto aos órgãos de proteção ao crédito. Alertamos a todos que fiquem atentos, regularizem a situação o quanto antes e evitem a negativação.</w:t>
      </w:r>
    </w:p>
    <w:p w14:paraId="088A8AA0" w14:textId="667A2CCC" w:rsidR="00692D46" w:rsidRPr="004147EE" w:rsidRDefault="00692D46" w:rsidP="00F0657F">
      <w:pPr>
        <w:pStyle w:val="Corpodetexto"/>
        <w:spacing w:before="1" w:line="360" w:lineRule="auto"/>
        <w:ind w:left="142"/>
        <w:jc w:val="both"/>
        <w:rPr>
          <w:rFonts w:ascii="Segoe UI" w:hAnsi="Segoe UI" w:cs="Segoe UI"/>
          <w:b/>
          <w:bCs/>
          <w:sz w:val="24"/>
          <w:szCs w:val="24"/>
        </w:rPr>
      </w:pPr>
      <w:r w:rsidRPr="004147EE">
        <w:rPr>
          <w:rFonts w:ascii="Segoe UI" w:hAnsi="Segoe UI" w:cs="Segoe UI"/>
          <w:sz w:val="24"/>
          <w:szCs w:val="24"/>
        </w:rPr>
        <w:t>A Equipe SinHoRes permanece à disposição para mais esclarecimentos através de nosso departamento jurídico e canais de atendimento:</w:t>
      </w:r>
      <w:r w:rsidR="00F0657F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F0657F" w:rsidRPr="003225DD">
          <w:rPr>
            <w:rStyle w:val="Hyperlink"/>
            <w:rFonts w:ascii="Segoe UI" w:hAnsi="Segoe UI" w:cs="Segoe UI"/>
            <w:sz w:val="24"/>
            <w:szCs w:val="24"/>
          </w:rPr>
          <w:t>contato@sinhoresosasco.com.br</w:t>
        </w:r>
      </w:hyperlink>
      <w:r w:rsidR="00F0657F">
        <w:rPr>
          <w:rFonts w:ascii="Segoe UI" w:hAnsi="Segoe UI" w:cs="Segoe UI"/>
          <w:sz w:val="24"/>
          <w:szCs w:val="24"/>
        </w:rPr>
        <w:t xml:space="preserve"> ou </w:t>
      </w:r>
      <w:r w:rsidR="00F0657F">
        <w:rPr>
          <w:rStyle w:val="Hyperlink"/>
          <w:rFonts w:ascii="Segoe UI" w:hAnsi="Segoe UI" w:cs="Segoe UI"/>
          <w:sz w:val="24"/>
          <w:szCs w:val="24"/>
          <w:u w:val="none"/>
        </w:rPr>
        <w:t xml:space="preserve">Fone: </w:t>
      </w:r>
      <w:r w:rsidRPr="004147EE">
        <w:rPr>
          <w:rStyle w:val="Hyperlink"/>
          <w:rFonts w:ascii="Segoe UI" w:hAnsi="Segoe UI" w:cs="Segoe UI"/>
          <w:sz w:val="24"/>
          <w:szCs w:val="24"/>
          <w:u w:val="none"/>
        </w:rPr>
        <w:t>(11) 4384-7010</w:t>
      </w:r>
      <w:r w:rsidR="00F0657F">
        <w:rPr>
          <w:rStyle w:val="Hyperlink"/>
          <w:rFonts w:ascii="Segoe UI" w:hAnsi="Segoe UI" w:cs="Segoe UI"/>
          <w:sz w:val="24"/>
          <w:szCs w:val="24"/>
          <w:u w:val="none"/>
        </w:rPr>
        <w:t>.</w:t>
      </w:r>
    </w:p>
    <w:p w14:paraId="5EC95C09" w14:textId="77777777" w:rsidR="00F0657F" w:rsidRDefault="00F0657F" w:rsidP="00F0657F">
      <w:pPr>
        <w:spacing w:line="252" w:lineRule="exact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6548310A" w14:textId="0C2767E4" w:rsidR="00FE715F" w:rsidRPr="004147EE" w:rsidRDefault="00692D46" w:rsidP="00F0657F">
      <w:pPr>
        <w:spacing w:line="252" w:lineRule="exact"/>
        <w:jc w:val="both"/>
        <w:rPr>
          <w:sz w:val="24"/>
          <w:szCs w:val="24"/>
        </w:rPr>
      </w:pPr>
      <w:r w:rsidRPr="004147EE">
        <w:rPr>
          <w:rFonts w:ascii="Segoe UI" w:hAnsi="Segoe UI" w:cs="Segoe UI"/>
          <w:b/>
          <w:bCs/>
          <w:sz w:val="24"/>
          <w:szCs w:val="24"/>
        </w:rPr>
        <w:t xml:space="preserve">Marcel de Lacerda Borro </w:t>
      </w:r>
      <w:r w:rsidR="00F0657F">
        <w:rPr>
          <w:rFonts w:ascii="Segoe UI" w:hAnsi="Segoe UI" w:cs="Segoe UI"/>
          <w:b/>
          <w:bCs/>
          <w:sz w:val="24"/>
          <w:szCs w:val="24"/>
        </w:rPr>
        <w:t xml:space="preserve">- </w:t>
      </w:r>
      <w:r w:rsidRPr="004147EE">
        <w:rPr>
          <w:rFonts w:ascii="Segoe UI" w:hAnsi="Segoe UI" w:cs="Segoe UI"/>
          <w:b/>
          <w:bCs/>
          <w:sz w:val="24"/>
          <w:szCs w:val="24"/>
        </w:rPr>
        <w:t>Coordenador Jurídico SinHoRes Osasco - Alphaville e Re</w:t>
      </w:r>
      <w:r w:rsidR="00DF2E2B" w:rsidRPr="004147EE">
        <w:rPr>
          <w:rFonts w:ascii="Segoe UI" w:hAnsi="Segoe UI" w:cs="Segoe UI"/>
          <w:b/>
          <w:bCs/>
          <w:sz w:val="24"/>
          <w:szCs w:val="24"/>
        </w:rPr>
        <w:t>gião</w:t>
      </w:r>
    </w:p>
    <w:sectPr w:rsidR="00FE715F" w:rsidRPr="004147EE" w:rsidSect="0077603A">
      <w:headerReference w:type="default" r:id="rId10"/>
      <w:footerReference w:type="default" r:id="rId11"/>
      <w:pgSz w:w="11906" w:h="16838"/>
      <w:pgMar w:top="2523" w:right="851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FA16" w14:textId="77777777" w:rsidR="00C61833" w:rsidRDefault="00C61833">
      <w:pPr>
        <w:spacing w:after="0" w:line="240" w:lineRule="auto"/>
      </w:pPr>
      <w:r>
        <w:separator/>
      </w:r>
    </w:p>
  </w:endnote>
  <w:endnote w:type="continuationSeparator" w:id="0">
    <w:p w14:paraId="241FF04B" w14:textId="77777777" w:rsidR="00C61833" w:rsidRDefault="00C6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95E1" w14:textId="77777777" w:rsidR="00F0657F" w:rsidRDefault="00F0657F" w:rsidP="003E5735">
    <w:pPr>
      <w:pStyle w:val="Rodap"/>
      <w:tabs>
        <w:tab w:val="clear" w:pos="4252"/>
        <w:tab w:val="clear" w:pos="8504"/>
        <w:tab w:val="left" w:pos="5685"/>
      </w:tabs>
      <w:jc w:val="center"/>
    </w:pPr>
  </w:p>
  <w:p w14:paraId="333FE542" w14:textId="710330F8" w:rsidR="00FE715F" w:rsidRDefault="00B6748D" w:rsidP="003E5735">
    <w:pPr>
      <w:pStyle w:val="Rodap"/>
      <w:tabs>
        <w:tab w:val="clear" w:pos="4252"/>
        <w:tab w:val="clear" w:pos="8504"/>
        <w:tab w:val="left" w:pos="5685"/>
      </w:tabs>
      <w:jc w:val="center"/>
    </w:pPr>
    <w:r>
      <w:rPr>
        <w:noProof/>
      </w:rPr>
      <w:drawing>
        <wp:inline distT="0" distB="0" distL="0" distR="0" wp14:anchorId="34C591B4" wp14:editId="3351FDE2">
          <wp:extent cx="4464000" cy="562936"/>
          <wp:effectExtent l="0" t="0" r="0" b="889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4000" cy="56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AEBBF" w14:textId="77777777" w:rsidR="00FE715F" w:rsidRDefault="00FE71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B5A5" w14:textId="77777777" w:rsidR="00C61833" w:rsidRDefault="00C61833">
      <w:pPr>
        <w:spacing w:after="0" w:line="240" w:lineRule="auto"/>
      </w:pPr>
      <w:r>
        <w:separator/>
      </w:r>
    </w:p>
  </w:footnote>
  <w:footnote w:type="continuationSeparator" w:id="0">
    <w:p w14:paraId="47E6A75C" w14:textId="77777777" w:rsidR="00C61833" w:rsidRDefault="00C6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E53" w14:textId="484C53AB" w:rsidR="00FE715F" w:rsidRDefault="00F0657F">
    <w:pPr>
      <w:pStyle w:val="Cabealho"/>
    </w:pPr>
    <w:r>
      <w:rPr>
        <w:noProof/>
      </w:rPr>
      <w:drawing>
        <wp:anchor distT="0" distB="0" distL="0" distR="0" simplePos="0" relativeHeight="251687936" behindDoc="1" locked="0" layoutInCell="0" allowOverlap="1" wp14:anchorId="05C9D155" wp14:editId="1D39AA70">
          <wp:simplePos x="0" y="0"/>
          <wp:positionH relativeFrom="margin">
            <wp:posOffset>2058670</wp:posOffset>
          </wp:positionH>
          <wp:positionV relativeFrom="paragraph">
            <wp:posOffset>161925</wp:posOffset>
          </wp:positionV>
          <wp:extent cx="2268000" cy="782039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782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48D">
      <w:rPr>
        <w:noProof/>
      </w:rPr>
      <w:drawing>
        <wp:anchor distT="0" distB="0" distL="0" distR="0" simplePos="0" relativeHeight="251655168" behindDoc="1" locked="0" layoutInCell="0" allowOverlap="1" wp14:anchorId="0641555F" wp14:editId="1374E03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6070" cy="7618730"/>
          <wp:effectExtent l="0" t="0" r="0" b="0"/>
          <wp:wrapNone/>
          <wp:docPr id="1" name="WordPictureWatermark118350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8350787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86070" cy="761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4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0C56"/>
    <w:multiLevelType w:val="hybridMultilevel"/>
    <w:tmpl w:val="2A2C5A7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5F"/>
    <w:rsid w:val="00265F66"/>
    <w:rsid w:val="00280F80"/>
    <w:rsid w:val="00375AA9"/>
    <w:rsid w:val="003E5735"/>
    <w:rsid w:val="00413850"/>
    <w:rsid w:val="004147EE"/>
    <w:rsid w:val="00554242"/>
    <w:rsid w:val="00577C27"/>
    <w:rsid w:val="0059249A"/>
    <w:rsid w:val="006307CA"/>
    <w:rsid w:val="00672889"/>
    <w:rsid w:val="0069258A"/>
    <w:rsid w:val="00692D46"/>
    <w:rsid w:val="0077603A"/>
    <w:rsid w:val="007A770F"/>
    <w:rsid w:val="007E2E53"/>
    <w:rsid w:val="008161B6"/>
    <w:rsid w:val="009D4D65"/>
    <w:rsid w:val="00A52519"/>
    <w:rsid w:val="00A92983"/>
    <w:rsid w:val="00AC6BE0"/>
    <w:rsid w:val="00B6748D"/>
    <w:rsid w:val="00B9201A"/>
    <w:rsid w:val="00C61833"/>
    <w:rsid w:val="00DF2E2B"/>
    <w:rsid w:val="00E57A98"/>
    <w:rsid w:val="00E6354B"/>
    <w:rsid w:val="00EA2148"/>
    <w:rsid w:val="00F0657F"/>
    <w:rsid w:val="00FE715F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E604F"/>
  <w15:docId w15:val="{A846CFD4-EDD8-4C21-A5DD-03FCBDB2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0B82"/>
  </w:style>
  <w:style w:type="character" w:customStyle="1" w:styleId="RodapChar">
    <w:name w:val="Rodapé Char"/>
    <w:basedOn w:val="Fontepargpadro"/>
    <w:link w:val="Rodap"/>
    <w:uiPriority w:val="99"/>
    <w:qFormat/>
    <w:rsid w:val="005F0B8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633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F0B8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F0B8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692D46"/>
  </w:style>
  <w:style w:type="character" w:styleId="Hyperlink">
    <w:name w:val="Hyperlink"/>
    <w:uiPriority w:val="99"/>
    <w:unhideWhenUsed/>
    <w:rsid w:val="00692D4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692D4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7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ciosocial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to@sinhoresosasc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DB5D-4A6A-431B-8F76-83B0B2AD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dc:description/>
  <cp:lastModifiedBy>Marcel Borro</cp:lastModifiedBy>
  <cp:revision>3</cp:revision>
  <cp:lastPrinted>2021-06-30T20:41:00Z</cp:lastPrinted>
  <dcterms:created xsi:type="dcterms:W3CDTF">2021-07-02T14:09:00Z</dcterms:created>
  <dcterms:modified xsi:type="dcterms:W3CDTF">2021-07-02T14:13:00Z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